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CỘNG HÒA XÃ HỘI CHỦ NGHĨA VIỆT NAM</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Độc Lập – Tự Do – Hạnh Phúc</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HỢP ĐỒNG MƯỢN TIỀN</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Hôm nay, ngày … tháng … năm….</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bookmarkStart w:colFirst="0" w:colLast="0" w:name="_heading=h.1uinsri3m84g" w:id="0"/>
      <w:bookmarkEnd w:id="0"/>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Tại địa điểm: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Chúng tôi gồm có: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Bên A: (Bên cho mượn)</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Đại diện là: Ông/bà……</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Sinh ngày:…. Tháng…năm…..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Số CCCD: ……..Cấp ngày….. Nơi cấp: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Địa chỉ: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Điện thoại: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Và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Bên B: (Bên mượn)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Ông/Bà: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Sinh ngày: ….tháng …năm …...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Số CCCD: …... Cấp ngày ….. Nơi cấp: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Địa chỉ: …….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Điện thoại: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Sau khi thỏa thuận cùng nhau ký hợp đồng vay tiền với các điều khoản sau:</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1: Về số lượng tiền vay</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Bên A đồng ý cho bên B vay số tiền: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Bằng số: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Bằng chữ:…….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2: Thời hạn và phương thức vay</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Thời hạn vay là …. tháng</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Kể từ ngày …. tháng …. năm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Đến ngày ….tháng …. năm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Phương thức vay (có thể chọn trong các phương thức sau):</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Chuyển khoản qua tài khoản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Mở tại ngân hàng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Bằng tiền mặt</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Chuyển giao trong…. Đợt:</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Đợt 1:</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Đợt 2: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3: Lãi suất</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1- Bên B đồng ý vay số tiền trên với lãi suất …% một tháng tính từ ngày nhận tiền vay.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2- Trước khi hợp đồng này đáo hạn …. ngày; nếu bên B muốn tiếp tục gia hạn phải được sự thỏa thuận trước tại địa điểm đã ký kết hợp đồng này.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3- Trong thời hạn hợp đồng có hiệu lực không thay đổi mức lãi suất cho vay đã thỏa thuận trong hợp đồng này.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4- Thời hạn thanh toán nợ không quá …. ngày nếu không có sự thỏa thuận nào khác của hai bên.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4: Biện pháp bảo đảm hợp đồng</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Bên B bằng lòng thế chấp (hoặc cầm cố) tài sản thuộc sở hữu của mình là ….và giao toàn bộ bản chính giấy chứng nhận chủ quyền tài </w:t>
      </w:r>
      <w:r w:rsidDel="00000000" w:rsidR="00000000" w:rsidRPr="00000000">
        <w:rPr>
          <w:rFonts w:ascii="Times New Roman" w:cs="Times New Roman" w:eastAsia="Times New Roman" w:hAnsi="Times New Roman"/>
          <w:sz w:val="26"/>
          <w:szCs w:val="26"/>
          <w:rtl w:val="0"/>
        </w:rPr>
        <w:t xml:space="preserve">sản</w:t>
      </w: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cho bên A giữ (có thể nhờ người khác có tài sản đưa giấy tờ sở hữu đến bảo lãnh cho bên B vay). Việc đưa tài sản ra bảo đảm đã được hai bên lập biên bản đính kèm sau khi có xác nhận của Cơ quan có thẩm quyền.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Khi đáo hạn, bên B đã thanh toán tất cả số tiền vay cho bên A thì bên này sẽ làm thủ tục giải tỏa thế chấp (hoặc cầm cố, bảo lãnh) và trao trả lại bản chính giấy chủ quyền tài sản đã đưa ra bảo đảm cho bên B.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Bên B thỏa thuận rằng, nếu không trả đúng hạn đã cam kết trong hợp đồng này sau …. ngày thì bên A có quyền đề nghị cơ quan có thẩm quyền phát mại tài sản đưa ra bảo đảm để thu hồi khoản nợ quá hạn từ bên B.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5: Trách nhiệm chi trả những phí tổn có liên quan đến hợp đồng</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Những chi phí có liên quan đến việc vay nợ như: tiền lưu kho tài sản đảm bảo, phí bảo hiểm, lệ phí tố tụng,... bên B có trách nhiệm thanh toán.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6: Những cam kết chung</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1- Hai bên cam kết thực hiện đầy đủ các điều khoản trong hợp đồng này, nếu những nội dung khác đã quy định trong pháp luật Nhà nước không ghi trong hợp đồng này, hai bên cần tôn trọng chấp hành.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2- Nếu có tranh chấp xảy ra, hai bên sẽ giải quyết bằng thương lượng.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3- Nếu tự giải quyết không thỏa mãn, hai bên sẽ chuyển vụ việc tới Tòa án nhân dân nơi hai bên vay cư trú.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Điều 7: Hiệu lực của hợp đồng</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Hai bên cam kết ký hợp đồng trong trạng thái tinh thần hoàn toàn minh mẫn, sáng suốt không bị lừa dối, ép buộc.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Hợp đồng này có hiệu lực từ ngày … tháng … năm …. đến ngày …. tháng …. năm …..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Hợp đồng này được lập thành ….bản. Mỗi bên giữ….bản.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6"/>
          <w:szCs w:val="26"/>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  </w:t>
      </w:r>
    </w:p>
    <w:tbl>
      <w:tblPr>
        <w:tblStyle w:val="Table1"/>
        <w:tblW w:w="9576.0" w:type="dxa"/>
        <w:jc w:val="left"/>
        <w:tblInd w:w="-108.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788"/>
        <w:gridCol w:w="4788"/>
        <w:tblGridChange w:id="0">
          <w:tblGrid>
            <w:gridCol w:w="4788"/>
            <w:gridCol w:w="478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ĐẠI DIỆN BÊN A</w:t>
            </w:r>
          </w:p>
        </w:tc>
        <w:tc>
          <w:tcPr>
            <w:tcBorders>
              <w:top w:color="000000" w:space="0" w:sz="0" w:val="nil"/>
              <w:left w:color="000000" w:space="0" w:sz="0" w:val="nil"/>
              <w:bottom w:color="000000" w:space="0" w:sz="0" w:val="nil"/>
              <w:right w:color="000000" w:space="0" w:sz="0" w:val="nil"/>
            </w:tcBorders>
            <w:tcMar>
              <w:top w:w="0.0" w:type="dxa"/>
              <w:left w:w="108.0" w:type="dxa"/>
              <w:bottom w:w="0.0" w:type="dxa"/>
              <w:right w:w="108.0" w:type="dxa"/>
            </w:tcM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sz w:val="26"/>
                <w:szCs w:val="26"/>
                <w:u w:val="none"/>
                <w:shd w:fill="auto" w:val="clear"/>
                <w:vertAlign w:val="baseline"/>
                <w:rtl w:val="0"/>
              </w:rPr>
              <w:t xml:space="preserve">ĐẠI DIỆN BÊN B</w:t>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6"/>
          <w:szCs w:val="26"/>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1"/>
        <w:i w:val="0"/>
        <w:smallCaps w:val="0"/>
        <w:strike w:val="0"/>
        <w:color w:val="ff0000"/>
        <w:sz w:val="32"/>
        <w:szCs w:val="3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ff"/>
        <w:sz w:val="20"/>
        <w:szCs w:val="20"/>
        <w:u w:val="singl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3" w:default="1">
    <w:name w:val="Default Paragraph Font"/>
    <w:uiPriority w:val="1"/>
    <w:unhideWhenUsed w:val="1"/>
  </w:style>
  <w:style w:type="table" w:styleId="4" w:default="1">
    <w:name w:val="Normal Table"/>
    <w:uiPriority w:val="99"/>
    <w:semiHidden w:val="1"/>
    <w:unhideWhenUsed w:val="1"/>
    <w:tblPr>
      <w:tblCellMar>
        <w:top w:w="0.0" w:type="dxa"/>
        <w:left w:w="108.0" w:type="dxa"/>
        <w:bottom w:w="0.0" w:type="dxa"/>
        <w:right w:w="108.0" w:type="dxa"/>
      </w:tblCellMar>
    </w:tblPr>
  </w:style>
  <w:style w:type="paragraph" w:styleId="5">
    <w:name w:val="Balloon Text"/>
    <w:basedOn w:val="1"/>
    <w:link w:val="16"/>
    <w:uiPriority w:val="99"/>
    <w:semiHidden w:val="1"/>
    <w:pPr>
      <w:spacing w:after="0" w:line="240" w:lineRule="auto"/>
    </w:pPr>
    <w:rPr>
      <w:rFonts w:ascii="Tahoma" w:cs="Tahoma" w:hAnsi="Tahoma"/>
      <w:sz w:val="16"/>
      <w:szCs w:val="16"/>
    </w:rPr>
  </w:style>
  <w:style w:type="character" w:styleId="6">
    <w:name w:val="Emphasis"/>
    <w:basedOn w:val="3"/>
    <w:uiPriority w:val="20"/>
    <w:qFormat w:val="1"/>
    <w:locked w:val="1"/>
    <w:rPr>
      <w:i w:val="1"/>
      <w:iCs w:val="1"/>
    </w:rPr>
  </w:style>
  <w:style w:type="character" w:styleId="7">
    <w:name w:val="FollowedHyperlink"/>
    <w:basedOn w:val="3"/>
    <w:uiPriority w:val="99"/>
    <w:semiHidden w:val="1"/>
    <w:unhideWhenUsed w:val="1"/>
    <w:rPr>
      <w:color w:val="800080" w:themeColor="followedHyperlink"/>
      <w:u w:val="single"/>
      <w14:textFill>
        <w14:solidFill>
          <w14:schemeClr w14:val="folHlink"/>
        </w14:solidFill>
      </w14:textFill>
    </w:rPr>
  </w:style>
  <w:style w:type="paragraph" w:styleId="8">
    <w:name w:val="footer"/>
    <w:basedOn w:val="1"/>
    <w:link w:val="15"/>
    <w:uiPriority w:val="99"/>
    <w:pPr>
      <w:tabs>
        <w:tab w:val="center" w:pos="4680"/>
        <w:tab w:val="right" w:pos="9360"/>
      </w:tabs>
      <w:spacing w:after="0" w:line="240" w:lineRule="auto"/>
    </w:pPr>
  </w:style>
  <w:style w:type="paragraph" w:styleId="9">
    <w:name w:val="header"/>
    <w:basedOn w:val="1"/>
    <w:link w:val="14"/>
    <w:uiPriority w:val="99"/>
    <w:pPr>
      <w:tabs>
        <w:tab w:val="center" w:pos="4680"/>
        <w:tab w:val="right" w:pos="9360"/>
      </w:tabs>
      <w:spacing w:after="0" w:line="240" w:lineRule="auto"/>
    </w:pPr>
  </w:style>
  <w:style w:type="character" w:styleId="10">
    <w:name w:val="Hyperlink"/>
    <w:basedOn w:val="3"/>
    <w:uiPriority w:val="99"/>
    <w:rPr>
      <w:rFonts w:cs="Times New Roman"/>
      <w:color w:val="0000ff"/>
      <w:u w:val="single"/>
    </w:rPr>
  </w:style>
  <w:style w:type="paragraph" w:styleId="11">
    <w:name w:val="Normal (Web)"/>
    <w:basedOn w:val="1"/>
    <w:uiPriority w:val="99"/>
    <w:semiHidden w:val="1"/>
    <w:pPr>
      <w:spacing w:after="100" w:afterAutospacing="1" w:before="100" w:beforeAutospacing="1" w:line="240" w:lineRule="auto"/>
    </w:pPr>
    <w:rPr>
      <w:rFonts w:ascii="Times New Roman" w:eastAsia="Times New Roman" w:hAnsi="Times New Roman"/>
      <w:sz w:val="24"/>
      <w:szCs w:val="24"/>
    </w:rPr>
  </w:style>
  <w:style w:type="character" w:styleId="12">
    <w:name w:val="Strong"/>
    <w:basedOn w:val="3"/>
    <w:uiPriority w:val="22"/>
    <w:qFormat w:val="1"/>
    <w:rPr>
      <w:rFonts w:cs="Times New Roman"/>
      <w:b w:val="1"/>
      <w:bCs w:val="1"/>
    </w:rPr>
  </w:style>
  <w:style w:type="table" w:styleId="13">
    <w:name w:val="Table Grid"/>
    <w:basedOn w:val="4"/>
    <w:uiPriority w:val="99"/>
    <w:rPr>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14" w:customStyle="1">
    <w:name w:val="Header Char"/>
    <w:basedOn w:val="3"/>
    <w:link w:val="9"/>
    <w:uiPriority w:val="99"/>
    <w:locked w:val="1"/>
    <w:rPr>
      <w:rFonts w:cs="Times New Roman"/>
    </w:rPr>
  </w:style>
  <w:style w:type="character" w:styleId="15" w:customStyle="1">
    <w:name w:val="Footer Char"/>
    <w:basedOn w:val="3"/>
    <w:link w:val="8"/>
    <w:uiPriority w:val="99"/>
    <w:locked w:val="1"/>
    <w:rPr>
      <w:rFonts w:cs="Times New Roman"/>
    </w:rPr>
  </w:style>
  <w:style w:type="character" w:styleId="16" w:customStyle="1">
    <w:name w:val="Balloon Text Char"/>
    <w:basedOn w:val="3"/>
    <w:link w:val="5"/>
    <w:uiPriority w:val="99"/>
    <w:semiHidden w:val="1"/>
    <w:locked w:val="1"/>
    <w:rPr>
      <w:rFonts w:ascii="Tahoma" w:cs="Tahoma" w:hAnsi="Tahoma"/>
      <w:sz w:val="16"/>
      <w:szCs w:val="16"/>
    </w:rPr>
  </w:style>
  <w:style w:type="character" w:styleId="17" w:customStyle="1">
    <w:name w:val="Heading 2 Char"/>
    <w:basedOn w:val="3"/>
    <w:link w:val="2"/>
    <w:uiPriority w:val="9"/>
    <w:rPr>
      <w:rFonts w:ascii="Times New Roman" w:eastAsia="Times New Roman" w:hAnsi="Times New Roman"/>
      <w:b w:val="1"/>
      <w:bCs w:val="1"/>
      <w:sz w:val="36"/>
      <w:szCs w:val="36"/>
      <w:lang w:eastAsia="vi-VN"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jRXQuLo5jP2kjjP1RvK/SGKgKw==">CgMxLjAyDmguMXVpbnNyaTNtODRnOAByITFfX3BpaVJrOU5CZXdZQWxRbzUwZ2hWaTY2OWpmTGpJUg==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2022-11-11T10:26:00Z</dcterms:created>
  <dc:creator>pico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56E83DB16C6442DC880FB019BD719F10_12</vt:lpwstr>
  </property>
</Properties>
</file>